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240" w:before="0" w:lineRule="auto"/>
        <w:jc w:val="center"/>
        <w:rPr>
          <w:b w:val="1"/>
          <w:bCs w:val="1"/>
          <w:color w:val="38761d"/>
          <w:sz w:val="36"/>
          <w:szCs w:val="36"/>
        </w:rPr>
      </w:pPr>
      <w:bookmarkStart w:colFirst="0" w:colLast="0" w:name="_draboj0m67n" w:id="0"/>
      <w:bookmarkEnd w:id="0"/>
      <w:r w:rsidDel="00000000" w:rsidR="00000000" w:rsidRPr="00000000">
        <w:rPr>
          <w:b w:val="1"/>
          <w:bCs w:val="1"/>
          <w:color w:val="38761d"/>
          <w:sz w:val="36"/>
          <w:szCs w:val="36"/>
          <w:rtl w:val="0"/>
        </w:rPr>
        <w:t xml:space="preserve">Nature Has No Borders</w:t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pacing w:after="220" w:before="0" w:lineRule="auto"/>
        <w:jc w:val="center"/>
        <w:rPr>
          <w:b w:val="1"/>
          <w:bCs w:val="1"/>
          <w:sz w:val="30"/>
          <w:szCs w:val="30"/>
        </w:rPr>
      </w:pPr>
      <w:bookmarkStart w:colFirst="0" w:colLast="0" w:name="_draboj0m67n" w:id="0"/>
      <w:bookmarkEnd w:id="0"/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Ric</w:t>
      </w: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onnett</w:t>
      </w: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iamo La Biodiversità in Europa oltre ogni barriera </w:t>
      </w:r>
    </w:p>
    <w:p w:rsidR="00000000" w:rsidDel="00000000" w:rsidP="00000000" w:rsidRDefault="00000000" w:rsidRPr="00000000" w14:paraId="00000003">
      <w:pPr>
        <w:spacing w:after="200" w:before="200" w:lineRule="auto"/>
        <w:ind w:left="720" w:firstLine="0"/>
        <w:jc w:val="both"/>
        <w:rPr/>
      </w:pPr>
      <w:r w:rsidDel="00000000" w:rsidR="00000000" w:rsidRPr="00000000">
        <w:rPr>
          <w:b w:val="1"/>
          <w:bCs w:val="1"/>
          <w:color w:val="222222"/>
          <w:sz w:val="24"/>
          <w:szCs w:val="24"/>
          <w:highlight w:val="white"/>
          <w:rtl w:val="0"/>
        </w:rPr>
        <w:t xml:space="preserve">Nature Has No Borders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 è ufficialmente attiva su </w:t>
      </w:r>
      <w:hyperlink r:id="rId6">
        <w:r w:rsidDel="00000000" w:rsidR="00000000" w:rsidRPr="00000000">
          <w:rPr>
            <w:color w:val="1155cc"/>
            <w:sz w:val="24"/>
            <w:szCs w:val="24"/>
            <w:highlight w:val="white"/>
            <w:u w:val="single"/>
            <w:rtl w:val="0"/>
          </w:rPr>
          <w:t xml:space="preserve">naturehasnoborders.eu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00" w:before="200" w:lineRule="auto"/>
        <w:ind w:left="80" w:firstLine="0"/>
        <w:jc w:val="both"/>
        <w:rPr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color w:val="222222"/>
          <w:sz w:val="24"/>
          <w:szCs w:val="24"/>
          <w:highlight w:val="white"/>
          <w:rtl w:val="0"/>
        </w:rPr>
        <w:t xml:space="preserve">Un’iniziativa europea integrata che unisce attivismo dal basso e impatto sul territorio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: </w:t>
      </w:r>
      <w:r w:rsidDel="00000000" w:rsidR="00000000" w:rsidRPr="00000000">
        <w:rPr>
          <w:b w:val="1"/>
          <w:bCs w:val="1"/>
          <w:color w:val="222222"/>
          <w:sz w:val="24"/>
          <w:szCs w:val="24"/>
          <w:highlight w:val="white"/>
          <w:rtl w:val="0"/>
        </w:rPr>
        <w:t xml:space="preserve">promuove il cambiamento normativo attraverso il lancio di un’Iniziativa dei Cittadini Europei (ICE) </w:t>
      </w:r>
      <w:r w:rsidDel="00000000" w:rsidR="00000000" w:rsidRPr="00000000">
        <w:rPr>
          <w:b w:val="1"/>
          <w:bCs w:val="1"/>
          <w:color w:val="222222"/>
          <w:sz w:val="24"/>
          <w:szCs w:val="24"/>
          <w:highlight w:val="white"/>
          <w:rtl w:val="0"/>
        </w:rPr>
        <w:t xml:space="preserve">e attraverso un Bando da 4 milioni di euro.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afterAutospacing="0" w:before="200" w:lineRule="auto"/>
        <w:ind w:left="1020" w:hanging="360"/>
        <w:jc w:val="both"/>
        <w:rPr>
          <w:color w:val="222222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color w:val="222222"/>
          <w:sz w:val="24"/>
          <w:szCs w:val="24"/>
          <w:highlight w:val="white"/>
          <w:rtl w:val="0"/>
        </w:rPr>
        <w:t xml:space="preserve">Bando: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 €4 milioni stanziati; €2,2 milioni destinati ai vincitori del bando e €1,8 milioni a supporto della rete della Reintegration Economy. </w:t>
      </w:r>
      <w:r w:rsidDel="00000000" w:rsidR="00000000" w:rsidRPr="00000000">
        <w:rPr>
          <w:b w:val="1"/>
          <w:bCs w:val="1"/>
          <w:color w:val="222222"/>
          <w:sz w:val="24"/>
          <w:szCs w:val="24"/>
          <w:highlight w:val="white"/>
          <w:rtl w:val="0"/>
        </w:rPr>
        <w:t xml:space="preserve">I progetti possono essere presentati sin d’ora.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u w:val="single"/>
          <w:rtl w:val="0"/>
        </w:rPr>
        <w:t xml:space="preserve">La prima votazione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dei cittadini europei che eleggerà i migliori della categoria A aprirà </w:t>
      </w:r>
      <w:r w:rsidDel="00000000" w:rsidR="00000000" w:rsidRPr="00000000">
        <w:rPr>
          <w:color w:val="222222"/>
          <w:sz w:val="24"/>
          <w:szCs w:val="24"/>
          <w:highlight w:val="white"/>
          <w:u w:val="single"/>
          <w:rtl w:val="0"/>
        </w:rPr>
        <w:t xml:space="preserve">il 15 ottobre 2026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. 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200" w:before="0" w:beforeAutospacing="0" w:lineRule="auto"/>
        <w:ind w:left="1020" w:hanging="360"/>
        <w:jc w:val="both"/>
        <w:rPr>
          <w:color w:val="222222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color w:val="222222"/>
          <w:sz w:val="24"/>
          <w:szCs w:val="24"/>
          <w:highlight w:val="white"/>
          <w:rtl w:val="0"/>
        </w:rPr>
        <w:t xml:space="preserve">Iniziativa dei Cittadini Europei (ICE): </w:t>
      </w:r>
      <w:r w:rsidDel="00000000" w:rsidR="00000000" w:rsidRPr="00000000">
        <w:rPr>
          <w:color w:val="222222"/>
          <w:sz w:val="24"/>
          <w:szCs w:val="24"/>
          <w:highlight w:val="white"/>
          <w:u w:val="single"/>
          <w:rtl w:val="0"/>
        </w:rPr>
        <w:t xml:space="preserve">il 15 ottobre 2026</w:t>
      </w:r>
      <w:r w:rsidDel="00000000" w:rsidR="00000000" w:rsidRPr="00000000">
        <w:rPr>
          <w:b w:val="1"/>
          <w:bCs w:val="1"/>
          <w:color w:val="222222"/>
          <w:sz w:val="24"/>
          <w:szCs w:val="24"/>
          <w:highlight w:val="white"/>
          <w:u w:val="single"/>
          <w:rtl w:val="0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u w:val="single"/>
          <w:rtl w:val="0"/>
        </w:rPr>
        <w:t xml:space="preserve">partirà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 l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a raccolta firme dedicata alla connettività ecologica a integrazione dell’attuale normativa, troppo frammentata e poco efficiente, che </w:t>
      </w:r>
      <w:r w:rsidDel="00000000" w:rsidR="00000000" w:rsidRPr="00000000">
        <w:rPr>
          <w:color w:val="222222"/>
          <w:sz w:val="24"/>
          <w:szCs w:val="24"/>
          <w:highlight w:val="white"/>
          <w:u w:val="single"/>
          <w:rtl w:val="0"/>
        </w:rPr>
        <w:t xml:space="preserve">chiuderà il 14 ottobre 2027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after="200" w:before="200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b w:val="1"/>
          <w:bCs w:val="1"/>
          <w:color w:val="222222"/>
          <w:sz w:val="24"/>
          <w:szCs w:val="24"/>
          <w:rtl w:val="0"/>
        </w:rPr>
        <w:t xml:space="preserve">Nature Has No Borders adotta, per la sua comunicazione, il passaparola. </w:t>
        <w:br w:type="textWrapping"/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Il passaparola non è una semplice forma di promozione, ma un vero e proprio </w:t>
      </w:r>
      <w:r w:rsidDel="00000000" w:rsidR="00000000" w:rsidRPr="00000000">
        <w:rPr>
          <w:b w:val="1"/>
          <w:bCs w:val="1"/>
          <w:color w:val="222222"/>
          <w:sz w:val="24"/>
          <w:szCs w:val="24"/>
          <w:rtl w:val="0"/>
        </w:rPr>
        <w:t xml:space="preserve">media civico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, alternativo e complementare ai mezzi di comunicazione tradizionali </w:t>
      </w:r>
      <w:r w:rsidDel="00000000" w:rsidR="00000000" w:rsidRPr="00000000">
        <w:rPr>
          <w:sz w:val="24"/>
          <w:szCs w:val="24"/>
          <w:rtl w:val="0"/>
        </w:rPr>
        <w:t xml:space="preserve">che saranno usati solo in chiave di supporto per avviare e integrare il processo.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Associazioni, movimenti e gruppi organizzati mettono a disposizione le proprie comunità, le proprie reti e la propria capacità di mobilitazione per diffondere la campagna, raccogliere adesioni e sostenere gli obiettivi di Nature Has No Borders. In cambio del valore generato attraverso il passaparola,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i soggetti coinvolti possono accedere a fondi diretti messi a disposizione da Fondazione Capellino per la realizzazione </w:t>
      </w:r>
      <w:r w:rsidDel="00000000" w:rsidR="00000000" w:rsidRPr="00000000">
        <w:rPr>
          <w:color w:val="222222"/>
          <w:sz w:val="24"/>
          <w:szCs w:val="24"/>
          <w:u w:val="single"/>
          <w:rtl w:val="0"/>
        </w:rPr>
        <w:t xml:space="preserve">di progetti e iniziative minori, che non aspirano a partecipare al bando,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volti alla tutela della biodiversità. Si crea così uno </w:t>
      </w:r>
      <w:r w:rsidDel="00000000" w:rsidR="00000000" w:rsidRPr="00000000">
        <w:rPr>
          <w:b w:val="1"/>
          <w:bCs w:val="1"/>
          <w:color w:val="222222"/>
          <w:sz w:val="24"/>
          <w:szCs w:val="24"/>
          <w:rtl w:val="0"/>
        </w:rPr>
        <w:t xml:space="preserve">scambio di valore a impatto positivo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: la mobilitazione dal basso rafforza l’advocacy europea, mentre le risorse economiche ricevute trasformano il sostegno alla campagna in ulteriori azioni per la biodiversità radicate sui territori.</w:t>
      </w:r>
    </w:p>
    <w:p w:rsidR="00000000" w:rsidDel="00000000" w:rsidP="00000000" w:rsidRDefault="00000000" w:rsidRPr="00000000" w14:paraId="00000008">
      <w:pPr>
        <w:pStyle w:val="Heading2"/>
        <w:keepNext w:val="0"/>
        <w:keepLines w:val="0"/>
        <w:spacing w:after="180" w:before="0" w:lineRule="auto"/>
        <w:jc w:val="left"/>
        <w:rPr>
          <w:b w:val="1"/>
          <w:bCs w:val="1"/>
          <w:i w:val="1"/>
          <w:iCs w:val="1"/>
          <w:sz w:val="24"/>
          <w:szCs w:val="24"/>
        </w:rPr>
      </w:pPr>
      <w:bookmarkStart w:colFirst="0" w:colLast="0" w:name="_cd92hy5uk8ua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2"/>
        <w:keepNext w:val="0"/>
        <w:keepLines w:val="0"/>
        <w:spacing w:after="180" w:before="0" w:lineRule="auto"/>
        <w:jc w:val="center"/>
        <w:rPr>
          <w:b w:val="1"/>
          <w:bCs w:val="1"/>
        </w:rPr>
      </w:pPr>
      <w:bookmarkStart w:colFirst="0" w:colLast="0" w:name="_oh95j39e3gzn" w:id="2"/>
      <w:bookmarkEnd w:id="2"/>
      <w:r w:rsidDel="00000000" w:rsidR="00000000" w:rsidRPr="00000000">
        <w:rPr>
          <w:b w:val="1"/>
          <w:bCs w:val="1"/>
          <w:i w:val="1"/>
          <w:iCs w:val="1"/>
          <w:sz w:val="24"/>
          <w:szCs w:val="24"/>
          <w:rtl w:val="0"/>
        </w:rPr>
        <w:t xml:space="preserve">È un patto di reciprocità per la biodiversità, è un percorso condiviso dove partecipazione civica, azione ambientale e passaparola si alimentano reciprocamente. È </w:t>
      </w:r>
      <w:r w:rsidDel="00000000" w:rsidR="00000000" w:rsidRPr="00000000">
        <w:rPr>
          <w:b w:val="1"/>
          <w:bCs w:val="1"/>
          <w:i w:val="1"/>
          <w:iCs w:val="1"/>
          <w:color w:val="222222"/>
          <w:sz w:val="24"/>
          <w:szCs w:val="24"/>
          <w:rtl w:val="0"/>
        </w:rPr>
        <w:t xml:space="preserve">Reintegration Economy.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rPr>
          <w:color w:val="1155cc"/>
          <w:sz w:val="24"/>
          <w:szCs w:val="24"/>
          <w:u w:val="single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Se condividi i valori che Nature Has No Borders esprime partecipa a tua volta e rilancia attraverso i tuoi canali.</w:t>
      </w:r>
      <w:r w:rsidDel="00000000" w:rsidR="00000000" w:rsidRPr="00000000">
        <w:rPr>
          <w:b w:val="1"/>
          <w:bCs w:val="1"/>
          <w:color w:val="222222"/>
          <w:sz w:val="24"/>
          <w:szCs w:val="24"/>
          <w:rtl w:val="0"/>
        </w:rPr>
        <w:t xml:space="preserve"> In allegato lo spot video.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Per ogni informazione vai su: </w:t>
      </w:r>
      <w:hyperlink r:id="rId7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naturehasnoborders.eu</w:t>
        </w:r>
      </w:hyperlink>
      <w:r w:rsidDel="00000000" w:rsidR="00000000" w:rsidRPr="00000000">
        <w:rPr>
          <w:color w:val="1155cc"/>
          <w:sz w:val="24"/>
          <w:szCs w:val="24"/>
          <w:u w:val="single"/>
          <w:rtl w:val="0"/>
        </w:rPr>
        <w:t xml:space="preserve">.</w:t>
      </w:r>
    </w:p>
    <w:p w:rsidR="00000000" w:rsidDel="00000000" w:rsidP="00000000" w:rsidRDefault="00000000" w:rsidRPr="00000000" w14:paraId="0000000C">
      <w:pPr>
        <w:shd w:fill="ffffff" w:val="clear"/>
        <w:spacing w:line="360" w:lineRule="auto"/>
        <w:ind w:left="0" w:firstLine="0"/>
        <w:rPr>
          <w:color w:val="1155cc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spacing w:line="360" w:lineRule="auto"/>
        <w:ind w:left="0" w:firstLine="0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Bando </w:t>
      </w:r>
    </w:p>
    <w:p w:rsidR="00000000" w:rsidDel="00000000" w:rsidP="00000000" w:rsidRDefault="00000000" w:rsidRPr="00000000" w14:paraId="0000000E">
      <w:pPr>
        <w:shd w:fill="ffffff" w:val="clear"/>
        <w:spacing w:line="276" w:lineRule="auto"/>
        <w:jc w:val="both"/>
        <w:rPr>
          <w:color w:val="222222"/>
          <w:sz w:val="24"/>
          <w:szCs w:val="24"/>
          <w:highlight w:val="whit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Fondazione Capellino finanzia </w:t>
      </w:r>
      <w:r w:rsidDel="00000000" w:rsidR="00000000" w:rsidRPr="00000000">
        <w:rPr>
          <w:b w:val="1"/>
          <w:bCs w:val="1"/>
          <w:color w:val="222222"/>
          <w:sz w:val="24"/>
          <w:szCs w:val="24"/>
          <w:highlight w:val="white"/>
          <w:rtl w:val="0"/>
        </w:rPr>
        <w:t xml:space="preserve">progetti di ripristino e rafforzamento della connettività tra aree naturali terrestri e fluviali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: potranno candidarsi i promotori di progetti di 9 paesi europei. Una natura più connessa significa maggiore biodiversità, maggiore resilienza e una migliore capacità di ridurre gli impatti antropici. </w:t>
      </w:r>
      <w:r w:rsidDel="00000000" w:rsidR="00000000" w:rsidRPr="00000000">
        <w:rPr>
          <w:b w:val="1"/>
          <w:bCs w:val="1"/>
          <w:color w:val="222222"/>
          <w:sz w:val="24"/>
          <w:szCs w:val="24"/>
          <w:highlight w:val="white"/>
          <w:rtl w:val="0"/>
        </w:rPr>
        <w:t xml:space="preserve">I progetti più meritevoli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 che partecipano al bando vengono selezionati da una commissione interna e poi </w:t>
      </w:r>
      <w:r w:rsidDel="00000000" w:rsidR="00000000" w:rsidRPr="00000000">
        <w:rPr>
          <w:b w:val="1"/>
          <w:bCs w:val="1"/>
          <w:color w:val="222222"/>
          <w:sz w:val="24"/>
          <w:szCs w:val="24"/>
          <w:highlight w:val="white"/>
          <w:rtl w:val="0"/>
        </w:rPr>
        <w:t xml:space="preserve">votati dai cittadini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. I progetti vincenti (12 progetti totali, suddivisi per 3 categorie) ottengono il sostegno economico della Fondazione.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spacing w:line="276" w:lineRule="auto"/>
        <w:jc w:val="both"/>
        <w:rPr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spacing w:line="360" w:lineRule="auto"/>
        <w:ind w:left="0" w:firstLine="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Iniziativa dei Cittadini Europei (ICE)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spacing w:line="276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 xml:space="preserve">L’ICE mira a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superare la frammentazione normativa</w:t>
      </w:r>
      <w:r w:rsidDel="00000000" w:rsidR="00000000" w:rsidRPr="00000000">
        <w:rPr>
          <w:sz w:val="24"/>
          <w:szCs w:val="24"/>
          <w:rtl w:val="0"/>
        </w:rPr>
        <w:t xml:space="preserve"> oggi esistente tra le misure volte al ripristino della biodiversità. Con la tua firma chiedi alla Commissione Europea di creare un quadro normativo olistico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per proteggere e collegare gli habitat naturali in tutta Europa</w:t>
      </w:r>
      <w:r w:rsidDel="00000000" w:rsidR="00000000" w:rsidRPr="00000000">
        <w:rPr>
          <w:sz w:val="24"/>
          <w:szCs w:val="24"/>
          <w:rtl w:val="0"/>
        </w:rPr>
        <w:t xml:space="preserve">.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La campagna per la raccolta delle firme relative all’ICE viene condotta in 9 dei 27 Paesi dell’Unione Europea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dal 15 ottobre 2026 al 14 ottobre 2027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. Tutti i cittadini dei 27 Paesi possono firmare per il conseguimento della soglia minima legale di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un milione di firme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complessive e delle soglie minime da conseguire in 7 dei 9 paesi interessati dalla campagna: Austria, Belgio</w:t>
      </w:r>
      <w:r w:rsidDel="00000000" w:rsidR="00000000" w:rsidRPr="00000000">
        <w:rPr>
          <w:color w:val="4d515a"/>
          <w:sz w:val="24"/>
          <w:szCs w:val="24"/>
          <w:highlight w:val="white"/>
          <w:rtl w:val="0"/>
        </w:rPr>
        <w:t xml:space="preserve">, Finlandia, Francia, Germania,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color w:val="4d515a"/>
          <w:sz w:val="24"/>
          <w:szCs w:val="24"/>
          <w:highlight w:val="white"/>
          <w:rtl w:val="0"/>
        </w:rPr>
        <w:t xml:space="preserve">Italia, Malta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, </w:t>
      </w:r>
      <w:r w:rsidDel="00000000" w:rsidR="00000000" w:rsidRPr="00000000">
        <w:rPr>
          <w:color w:val="4d515a"/>
          <w:sz w:val="24"/>
          <w:szCs w:val="24"/>
          <w:highlight w:val="white"/>
          <w:rtl w:val="0"/>
        </w:rPr>
        <w:t xml:space="preserve">Paesi Bassi, Spagna.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jc w:val="both"/>
        <w:rPr>
          <w:b w:val="1"/>
          <w:bCs w:val="1"/>
          <w:color w:val="222222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spacing w:line="360" w:lineRule="auto"/>
        <w:ind w:left="0" w:firstLine="0"/>
        <w:jc w:val="both"/>
        <w:rPr>
          <w:b w:val="1"/>
          <w:bCs w:val="1"/>
          <w:color w:val="222222"/>
          <w:sz w:val="26"/>
          <w:szCs w:val="26"/>
        </w:rPr>
      </w:pPr>
      <w:r w:rsidDel="00000000" w:rsidR="00000000" w:rsidRPr="00000000">
        <w:rPr>
          <w:b w:val="1"/>
          <w:bCs w:val="1"/>
          <w:color w:val="222222"/>
          <w:sz w:val="26"/>
          <w:szCs w:val="26"/>
          <w:rtl w:val="0"/>
        </w:rPr>
        <w:t xml:space="preserve">Fondazione Capellino</w:t>
      </w:r>
    </w:p>
    <w:p w:rsidR="00000000" w:rsidDel="00000000" w:rsidP="00000000" w:rsidRDefault="00000000" w:rsidRPr="00000000" w14:paraId="00000014">
      <w:pPr>
        <w:shd w:fill="ffffff" w:val="clear"/>
        <w:spacing w:line="276" w:lineRule="auto"/>
        <w:jc w:val="both"/>
        <w:rPr>
          <w:b w:val="1"/>
          <w:bCs w:val="1"/>
        </w:rPr>
      </w:pPr>
      <w:r w:rsidDel="00000000" w:rsidR="00000000" w:rsidRPr="00000000">
        <w:rPr>
          <w:sz w:val="24"/>
          <w:szCs w:val="24"/>
          <w:rtl w:val="0"/>
        </w:rPr>
        <w:t xml:space="preserve">Fondazione Capellino è </w:t>
      </w:r>
      <w:r w:rsidDel="00000000" w:rsidR="00000000" w:rsidRPr="00000000">
        <w:rPr>
          <w:sz w:val="24"/>
          <w:szCs w:val="24"/>
          <w:rtl w:val="0"/>
        </w:rPr>
        <w:t xml:space="preserve">una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Fondazione indipendente e senza scopo di lucro impegnata nella tutela della biodiversità e della biosfera.</w:t>
      </w:r>
      <w:r w:rsidDel="00000000" w:rsidR="00000000" w:rsidRPr="00000000">
        <w:rPr>
          <w:sz w:val="24"/>
          <w:szCs w:val="24"/>
          <w:rtl w:val="0"/>
        </w:rPr>
        <w:t xml:space="preserve"> Il suo modello distintivo è la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Reintegration Economy</w:t>
      </w:r>
      <w:r w:rsidDel="00000000" w:rsidR="00000000" w:rsidRPr="00000000">
        <w:rPr>
          <w:sz w:val="24"/>
          <w:szCs w:val="24"/>
          <w:rtl w:val="0"/>
        </w:rPr>
        <w:t xml:space="preserve">, ideata da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Pier Giovanni Capellino,</w:t>
      </w:r>
      <w:r w:rsidDel="00000000" w:rsidR="00000000" w:rsidRPr="00000000">
        <w:rPr>
          <w:sz w:val="24"/>
          <w:szCs w:val="24"/>
          <w:rtl w:val="0"/>
        </w:rPr>
        <w:t xml:space="preserve"> per mettere l’economia al servizio della biodiversità. Secondo questo principio, il valore generato dall’impresa deve essere reintegrato nella protezione e nel ripristino degli ecosistemi. Fondazione Capellino è proprietaria del 100% di Almo Nature Benefit SPA, i cui proventi dedotti costi, investimenti e tasse danno alla fondazione gli strumenti finanziari necessari al conseguimento della sua finalità.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Contattaci: </w:t>
      </w:r>
    </w:p>
    <w:p w:rsidR="00000000" w:rsidDel="00000000" w:rsidP="00000000" w:rsidRDefault="00000000" w:rsidRPr="00000000" w14:paraId="00000018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Italia, Malta, Finlandia: </w:t>
      </w:r>
      <w:r w:rsidDel="00000000" w:rsidR="00000000" w:rsidRPr="00000000">
        <w:rPr>
          <w:rtl w:val="0"/>
        </w:rPr>
        <w:t xml:space="preserve">Alfonso Lucifredi (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alfonso.lucifredi@fondazionecapellino.org</w:t>
        </w:r>
      </w:hyperlink>
      <w:r w:rsidDel="00000000" w:rsidR="00000000" w:rsidRPr="00000000">
        <w:rPr>
          <w:rtl w:val="0"/>
        </w:rPr>
        <w:t xml:space="preserve">)</w:t>
        <w:br w:type="textWrapping"/>
        <w:t xml:space="preserve">Sara Segantin (</w:t>
      </w: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sara.segantin@fondazionecapellino.org</w:t>
        </w:r>
      </w:hyperlink>
      <w:r w:rsidDel="00000000" w:rsidR="00000000" w:rsidRPr="00000000">
        <w:rPr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b w:val="1"/>
          <w:bCs w:val="1"/>
          <w:rtl w:val="0"/>
        </w:rPr>
        <w:t xml:space="preserve">Germania, Austria:</w:t>
      </w:r>
      <w:r w:rsidDel="00000000" w:rsidR="00000000" w:rsidRPr="00000000">
        <w:rPr>
          <w:rtl w:val="0"/>
        </w:rPr>
        <w:t xml:space="preserve"> Mara Tippmann (</w:t>
      </w: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mara.tippmann@almonature.com</w:t>
        </w:r>
      </w:hyperlink>
      <w:r w:rsidDel="00000000" w:rsidR="00000000" w:rsidRPr="00000000">
        <w:rPr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b w:val="1"/>
          <w:bCs w:val="1"/>
          <w:rtl w:val="0"/>
        </w:rPr>
        <w:t xml:space="preserve">Francia, Belgio:</w:t>
      </w:r>
      <w:r w:rsidDel="00000000" w:rsidR="00000000" w:rsidRPr="00000000">
        <w:rPr>
          <w:rtl w:val="0"/>
        </w:rPr>
        <w:t xml:space="preserve"> Claudine Ayala (</w:t>
      </w: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claudine.ayala@almonature.com</w:t>
        </w:r>
      </w:hyperlink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b w:val="1"/>
          <w:bCs w:val="1"/>
          <w:rtl w:val="0"/>
        </w:rPr>
        <w:t xml:space="preserve">Spagna:</w:t>
      </w:r>
      <w:r w:rsidDel="00000000" w:rsidR="00000000" w:rsidRPr="00000000">
        <w:rPr>
          <w:rtl w:val="0"/>
        </w:rPr>
        <w:t xml:space="preserve"> Lucia Lopez Andrades (</w:t>
      </w:r>
      <w:hyperlink r:id="rId12">
        <w:r w:rsidDel="00000000" w:rsidR="00000000" w:rsidRPr="00000000">
          <w:rPr>
            <w:color w:val="1155cc"/>
            <w:u w:val="single"/>
            <w:rtl w:val="0"/>
          </w:rPr>
          <w:t xml:space="preserve">lucia.lopez@almonature.com</w:t>
        </w:r>
      </w:hyperlink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b w:val="1"/>
          <w:bCs w:val="1"/>
          <w:rtl w:val="0"/>
        </w:rPr>
        <w:t xml:space="preserve">Paesi Bassi: </w:t>
      </w:r>
      <w:r w:rsidDel="00000000" w:rsidR="00000000" w:rsidRPr="00000000">
        <w:rPr>
          <w:rtl w:val="0"/>
        </w:rPr>
        <w:t xml:space="preserve">Lizette Pellikaan (</w:t>
      </w:r>
      <w:hyperlink r:id="rId13">
        <w:r w:rsidDel="00000000" w:rsidR="00000000" w:rsidRPr="00000000">
          <w:rPr>
            <w:color w:val="1155cc"/>
            <w:u w:val="single"/>
            <w:rtl w:val="0"/>
          </w:rPr>
          <w:t xml:space="preserve">lizette.pellikaan@almonature.com</w:t>
        </w:r>
      </w:hyperlink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b w:val="1"/>
          <w:bCs w:val="1"/>
          <w:rtl w:val="0"/>
        </w:rPr>
        <w:t xml:space="preserve">Regno Unito:</w:t>
      </w:r>
      <w:r w:rsidDel="00000000" w:rsidR="00000000" w:rsidRPr="00000000">
        <w:rPr>
          <w:rtl w:val="0"/>
        </w:rPr>
        <w:t xml:space="preserve"> James Falconbridge (</w:t>
      </w:r>
      <w:hyperlink r:id="rId14">
        <w:r w:rsidDel="00000000" w:rsidR="00000000" w:rsidRPr="00000000">
          <w:rPr>
            <w:color w:val="1155cc"/>
            <w:u w:val="single"/>
            <w:rtl w:val="0"/>
          </w:rPr>
          <w:t xml:space="preserve">james.falconbridge@almonature.com</w:t>
        </w:r>
      </w:hyperlink>
      <w:r w:rsidDel="00000000" w:rsidR="00000000" w:rsidRPr="00000000">
        <w:rPr>
          <w:rtl w:val="0"/>
        </w:rPr>
        <w:t xml:space="preserve">)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claudine.ayala@almonature.com" TargetMode="External"/><Relationship Id="rId10" Type="http://schemas.openxmlformats.org/officeDocument/2006/relationships/hyperlink" Target="mailto:mara.tippmann@almonature.com" TargetMode="External"/><Relationship Id="rId13" Type="http://schemas.openxmlformats.org/officeDocument/2006/relationships/hyperlink" Target="mailto:lizette.pellikaan@almonature.com" TargetMode="External"/><Relationship Id="rId12" Type="http://schemas.openxmlformats.org/officeDocument/2006/relationships/hyperlink" Target="mailto:lucia.lopez@almonature.co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sara.segantin@fondazionecapellino.org" TargetMode="External"/><Relationship Id="rId14" Type="http://schemas.openxmlformats.org/officeDocument/2006/relationships/hyperlink" Target="mailto:james.falconbridge@almonature.com" TargetMode="External"/><Relationship Id="rId5" Type="http://schemas.openxmlformats.org/officeDocument/2006/relationships/styles" Target="styles.xml"/><Relationship Id="rId6" Type="http://schemas.openxmlformats.org/officeDocument/2006/relationships/hyperlink" Target="http://naturehasnoborders.eu/" TargetMode="External"/><Relationship Id="rId7" Type="http://schemas.openxmlformats.org/officeDocument/2006/relationships/hyperlink" Target="http://naturehasnoborders.eu/" TargetMode="External"/><Relationship Id="rId8" Type="http://schemas.openxmlformats.org/officeDocument/2006/relationships/hyperlink" Target="mailto:alfonso.lucifredi@fondazionecapellino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